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EA" w:rsidRPr="00301BEA" w:rsidRDefault="00301BEA" w:rsidP="00301B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419"/>
        </w:rPr>
      </w:pPr>
      <w:r w:rsidRPr="00301BEA">
        <w:rPr>
          <w:rFonts w:ascii="Times New Roman" w:eastAsia="Times New Roman" w:hAnsi="Times New Roman" w:cs="Times New Roman"/>
          <w:b/>
          <w:bCs/>
          <w:kern w:val="36"/>
          <w:sz w:val="48"/>
          <w:szCs w:val="48"/>
          <w:lang w:eastAsia="es-419"/>
        </w:rPr>
        <w:t>Guía Esencial de Patrimonio y Fundamentos Contables: El Corazón de la Empresa</w:t>
      </w:r>
    </w:p>
    <w:p w:rsidR="00301BEA" w:rsidRPr="00301BEA" w:rsidRDefault="00301BEA" w:rsidP="00301BEA">
      <w:pPr>
        <w:spacing w:before="100" w:beforeAutospacing="1" w:after="100" w:afterAutospacing="1" w:line="240" w:lineRule="auto"/>
        <w:outlineLvl w:val="1"/>
        <w:rPr>
          <w:rFonts w:ascii="Times New Roman" w:eastAsia="Times New Roman" w:hAnsi="Times New Roman" w:cs="Times New Roman"/>
          <w:b/>
          <w:bCs/>
          <w:sz w:val="36"/>
          <w:szCs w:val="36"/>
          <w:lang w:eastAsia="es-419"/>
        </w:rPr>
      </w:pPr>
      <w:r w:rsidRPr="00301BEA">
        <w:rPr>
          <w:rFonts w:ascii="Times New Roman" w:eastAsia="Times New Roman" w:hAnsi="Times New Roman" w:cs="Times New Roman"/>
          <w:b/>
          <w:bCs/>
          <w:sz w:val="36"/>
          <w:szCs w:val="36"/>
          <w:lang w:eastAsia="es-419"/>
        </w:rPr>
        <w:t>1. Introducción al Lenguaje de los Negocios</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Iniciamos este recorrido académico con la premisa de que la contabilidad no es un fin en sí mismo, sino el medio indispensable para garantizar la transparencia económica y la sostenibilidad de cualquier proyecto. En el marco de este Diplomado, entendemos la contabilidad como un sistema de información integral que permite traducir la realidad física de una organización —sus ventas, compras y producción— al lenguaje universal de las finanzas y la economía.</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Como su mentor pedagógico, es vital que asimile desde hoy los tres objetivos estratégicos de nuestra disciplina:</w:t>
      </w:r>
    </w:p>
    <w:p w:rsidR="00301BEA" w:rsidRPr="00301BEA" w:rsidRDefault="00301BEA" w:rsidP="00301B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Rendición de Cuentas y Estructuración:</w:t>
      </w:r>
      <w:r w:rsidRPr="00301BEA">
        <w:rPr>
          <w:rFonts w:ascii="Times New Roman" w:eastAsia="Times New Roman" w:hAnsi="Times New Roman" w:cs="Times New Roman"/>
          <w:sz w:val="24"/>
          <w:szCs w:val="24"/>
          <w:lang w:eastAsia="es-419"/>
        </w:rPr>
        <w:t xml:space="preserve"> Transformar el flujo caótico de operaciones diarias en estados financieros ordenados y bajo normativa.</w:t>
      </w:r>
    </w:p>
    <w:p w:rsidR="00301BEA" w:rsidRPr="00301BEA" w:rsidRDefault="00301BEA" w:rsidP="00301B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Soporte Crítico para la Toma de Decisión:</w:t>
      </w:r>
      <w:r w:rsidRPr="00301BEA">
        <w:rPr>
          <w:rFonts w:ascii="Times New Roman" w:eastAsia="Times New Roman" w:hAnsi="Times New Roman" w:cs="Times New Roman"/>
          <w:sz w:val="24"/>
          <w:szCs w:val="24"/>
          <w:lang w:eastAsia="es-419"/>
        </w:rPr>
        <w:t xml:space="preserve"> Proveer datos fidedignos para que la gerencia pueda evaluar la rentabilidad y el riesgo con rigor científico.</w:t>
      </w:r>
    </w:p>
    <w:p w:rsidR="00301BEA" w:rsidRPr="00301BEA" w:rsidRDefault="00301BEA" w:rsidP="00301B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Cumplimiento del Marco Regulatorio:</w:t>
      </w:r>
      <w:r w:rsidRPr="00301BEA">
        <w:rPr>
          <w:rFonts w:ascii="Times New Roman" w:eastAsia="Times New Roman" w:hAnsi="Times New Roman" w:cs="Times New Roman"/>
          <w:sz w:val="24"/>
          <w:szCs w:val="24"/>
          <w:lang w:eastAsia="es-419"/>
        </w:rPr>
        <w:t xml:space="preserve"> Garantizar que la entidad opere bajo la legalidad vigente, ya sea el Plan General de Contabilidad (PGC) en España, las NIIF internacionales o las regulaciones específicas de entes en Venezuela.</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Esta disciplina constituye el puente que conecta la operatividad táctica con la estructura financiera, permitiéndonos visualizar la salud real detrás de cada movimiento mercantil.</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 xml:space="preserve">-------------------------------------------------------------------------------- </w:t>
      </w:r>
    </w:p>
    <w:p w:rsidR="00301BEA" w:rsidRPr="00301BEA" w:rsidRDefault="00301BEA" w:rsidP="00301BEA">
      <w:pPr>
        <w:spacing w:before="100" w:beforeAutospacing="1" w:after="100" w:afterAutospacing="1" w:line="240" w:lineRule="auto"/>
        <w:outlineLvl w:val="1"/>
        <w:rPr>
          <w:rFonts w:ascii="Times New Roman" w:eastAsia="Times New Roman" w:hAnsi="Times New Roman" w:cs="Times New Roman"/>
          <w:b/>
          <w:bCs/>
          <w:sz w:val="36"/>
          <w:szCs w:val="36"/>
          <w:lang w:eastAsia="es-419"/>
        </w:rPr>
      </w:pPr>
      <w:r w:rsidRPr="00301BEA">
        <w:rPr>
          <w:rFonts w:ascii="Times New Roman" w:eastAsia="Times New Roman" w:hAnsi="Times New Roman" w:cs="Times New Roman"/>
          <w:b/>
          <w:bCs/>
          <w:sz w:val="36"/>
          <w:szCs w:val="36"/>
          <w:lang w:eastAsia="es-419"/>
        </w:rPr>
        <w:t>2. Los Pilares del Patrimonio Empresarial: Elementos Estáticos y Dinámicos</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 xml:space="preserve">Para comprender la arquitectura de una empresa, debemos dominar sus </w:t>
      </w:r>
      <w:r w:rsidRPr="00301BEA">
        <w:rPr>
          <w:rFonts w:ascii="Times New Roman" w:eastAsia="Times New Roman" w:hAnsi="Times New Roman" w:cs="Times New Roman"/>
          <w:b/>
          <w:bCs/>
          <w:sz w:val="24"/>
          <w:szCs w:val="24"/>
          <w:lang w:eastAsia="es-419"/>
        </w:rPr>
        <w:t>rubros financieros</w:t>
      </w:r>
      <w:r w:rsidRPr="00301BEA">
        <w:rPr>
          <w:rFonts w:ascii="Times New Roman" w:eastAsia="Times New Roman" w:hAnsi="Times New Roman" w:cs="Times New Roman"/>
          <w:sz w:val="24"/>
          <w:szCs w:val="24"/>
          <w:lang w:eastAsia="es-419"/>
        </w:rPr>
        <w:t>. Según la Unidad Didáctica 2, el patrimonio no es solo lo que "se tiene", sino una interrelación compleja entre recursos, obligaciones y el dinamismo de la operación (Ingresos, Costos y Gastos).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0"/>
        <w:gridCol w:w="5047"/>
        <w:gridCol w:w="4287"/>
      </w:tblGrid>
      <w:tr w:rsidR="00301BEA" w:rsidRPr="00301BEA" w:rsidTr="00301BEA">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Concepto</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Definición Técnica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Ejemplo Profesional</w:t>
            </w:r>
          </w:p>
        </w:tc>
      </w:tr>
      <w:tr w:rsidR="00301BEA" w:rsidRPr="00301BEA" w:rsidTr="00301BEA">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Activo</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Bienes, derechos y recursos controlados económicamente por la entidad.</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Disponibilidad en cuenta corriente bancaria o vehículos de reparto logístico.</w:t>
            </w:r>
          </w:p>
        </w:tc>
      </w:tr>
      <w:tr w:rsidR="00301BEA" w:rsidRPr="00301BEA" w:rsidTr="00301BEA">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Pasivo</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Obligaciones actuales surgidas de sucesos pasados que implican desprenderse de recursos.</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Obligaciones con proveedores o préstamos bancarios por amortizar.</w:t>
            </w:r>
          </w:p>
        </w:tc>
      </w:tr>
      <w:tr w:rsidR="00301BEA" w:rsidRPr="00301BEA" w:rsidTr="00301BEA">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Patrimonio Neto</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Parte residual de los activos una vez deducidos todos los pasivos; recursos propios.</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Capital social aportado por socios y reservas de beneficios no distribuidos.</w:t>
            </w:r>
          </w:p>
        </w:tc>
      </w:tr>
    </w:tbl>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Nota del Catedrático:</w:t>
      </w:r>
      <w:r w:rsidRPr="00301BEA">
        <w:rPr>
          <w:rFonts w:ascii="Times New Roman" w:eastAsia="Times New Roman" w:hAnsi="Times New Roman" w:cs="Times New Roman"/>
          <w:sz w:val="24"/>
          <w:szCs w:val="24"/>
          <w:lang w:eastAsia="es-419"/>
        </w:rPr>
        <w:t xml:space="preserve"> Mientras que el Activo, Pasivo y Patrimonio Neto configuran la estructura </w:t>
      </w:r>
      <w:r w:rsidRPr="00301BEA">
        <w:rPr>
          <w:rFonts w:ascii="Times New Roman" w:eastAsia="Times New Roman" w:hAnsi="Times New Roman" w:cs="Times New Roman"/>
          <w:i/>
          <w:iCs/>
          <w:sz w:val="24"/>
          <w:szCs w:val="24"/>
          <w:lang w:eastAsia="es-419"/>
        </w:rPr>
        <w:t>estática</w:t>
      </w:r>
      <w:r w:rsidRPr="00301BEA">
        <w:rPr>
          <w:rFonts w:ascii="Times New Roman" w:eastAsia="Times New Roman" w:hAnsi="Times New Roman" w:cs="Times New Roman"/>
          <w:sz w:val="24"/>
          <w:szCs w:val="24"/>
          <w:lang w:eastAsia="es-419"/>
        </w:rPr>
        <w:t xml:space="preserve"> de la riqueza, no debemos olvidar los elementos </w:t>
      </w:r>
      <w:r w:rsidRPr="00301BEA">
        <w:rPr>
          <w:rFonts w:ascii="Times New Roman" w:eastAsia="Times New Roman" w:hAnsi="Times New Roman" w:cs="Times New Roman"/>
          <w:i/>
          <w:iCs/>
          <w:sz w:val="24"/>
          <w:szCs w:val="24"/>
          <w:lang w:eastAsia="es-419"/>
        </w:rPr>
        <w:t>dinámicos</w:t>
      </w:r>
      <w:r w:rsidRPr="00301BEA">
        <w:rPr>
          <w:rFonts w:ascii="Times New Roman" w:eastAsia="Times New Roman" w:hAnsi="Times New Roman" w:cs="Times New Roman"/>
          <w:sz w:val="24"/>
          <w:szCs w:val="24"/>
          <w:lang w:eastAsia="es-419"/>
        </w:rPr>
        <w:t xml:space="preserve">: los </w:t>
      </w:r>
      <w:r w:rsidRPr="00301BEA">
        <w:rPr>
          <w:rFonts w:ascii="Times New Roman" w:eastAsia="Times New Roman" w:hAnsi="Times New Roman" w:cs="Times New Roman"/>
          <w:b/>
          <w:bCs/>
          <w:sz w:val="24"/>
          <w:szCs w:val="24"/>
          <w:lang w:eastAsia="es-419"/>
        </w:rPr>
        <w:t>Ingresos, Costos y Gastos</w:t>
      </w:r>
      <w:r w:rsidRPr="00301BEA">
        <w:rPr>
          <w:rFonts w:ascii="Times New Roman" w:eastAsia="Times New Roman" w:hAnsi="Times New Roman" w:cs="Times New Roman"/>
          <w:sz w:val="24"/>
          <w:szCs w:val="24"/>
          <w:lang w:eastAsia="es-419"/>
        </w:rPr>
        <w:t>. Estos últimos son los que alteran el valor del patrimonio a lo largo del tiempo, determinando si la gestión genera excedentes o pérdidas. La unión de ambos mundos ofrece la visión definitiva de la solvencia y eficiencia organizacional.</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 xml:space="preserve">-------------------------------------------------------------------------------- </w:t>
      </w:r>
    </w:p>
    <w:p w:rsidR="00301BEA" w:rsidRPr="00301BEA" w:rsidRDefault="00301BEA" w:rsidP="00301BEA">
      <w:pPr>
        <w:spacing w:before="100" w:beforeAutospacing="1" w:after="100" w:afterAutospacing="1" w:line="240" w:lineRule="auto"/>
        <w:outlineLvl w:val="1"/>
        <w:rPr>
          <w:rFonts w:ascii="Times New Roman" w:eastAsia="Times New Roman" w:hAnsi="Times New Roman" w:cs="Times New Roman"/>
          <w:b/>
          <w:bCs/>
          <w:sz w:val="36"/>
          <w:szCs w:val="36"/>
          <w:lang w:eastAsia="es-419"/>
        </w:rPr>
      </w:pPr>
      <w:r w:rsidRPr="00301BEA">
        <w:rPr>
          <w:rFonts w:ascii="Times New Roman" w:eastAsia="Times New Roman" w:hAnsi="Times New Roman" w:cs="Times New Roman"/>
          <w:b/>
          <w:bCs/>
          <w:sz w:val="36"/>
          <w:szCs w:val="36"/>
          <w:lang w:eastAsia="es-419"/>
        </w:rPr>
        <w:lastRenderedPageBreak/>
        <w:t>3. La Fotografía de la Empresa: El Balance de Situación</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 xml:space="preserve">El </w:t>
      </w:r>
      <w:r w:rsidRPr="00301BEA">
        <w:rPr>
          <w:rFonts w:ascii="Times New Roman" w:eastAsia="Times New Roman" w:hAnsi="Times New Roman" w:cs="Times New Roman"/>
          <w:b/>
          <w:bCs/>
          <w:sz w:val="24"/>
          <w:szCs w:val="24"/>
          <w:lang w:eastAsia="es-419"/>
        </w:rPr>
        <w:t>Balance de Situación</w:t>
      </w:r>
      <w:r w:rsidRPr="00301BEA">
        <w:rPr>
          <w:rFonts w:ascii="Times New Roman" w:eastAsia="Times New Roman" w:hAnsi="Times New Roman" w:cs="Times New Roman"/>
          <w:sz w:val="24"/>
          <w:szCs w:val="24"/>
          <w:lang w:eastAsia="es-419"/>
        </w:rPr>
        <w:t xml:space="preserve"> representa el documento síntesis del patrimonio. Es, en esencia, una fotografía estática que agrupa las cuentas en </w:t>
      </w:r>
      <w:r w:rsidRPr="00301BEA">
        <w:rPr>
          <w:rFonts w:ascii="Times New Roman" w:eastAsia="Times New Roman" w:hAnsi="Times New Roman" w:cs="Times New Roman"/>
          <w:b/>
          <w:bCs/>
          <w:sz w:val="24"/>
          <w:szCs w:val="24"/>
          <w:lang w:eastAsia="es-419"/>
        </w:rPr>
        <w:t>masas patrimoniales</w:t>
      </w:r>
      <w:r w:rsidRPr="00301BEA">
        <w:rPr>
          <w:rFonts w:ascii="Times New Roman" w:eastAsia="Times New Roman" w:hAnsi="Times New Roman" w:cs="Times New Roman"/>
          <w:sz w:val="24"/>
          <w:szCs w:val="24"/>
          <w:lang w:eastAsia="es-419"/>
        </w:rPr>
        <w:t xml:space="preserve"> (agrupaciones de cuentas con características económicas homogéneas). Para que esta imagen sea fiel a la realidad, aplicamos el principio de la </w:t>
      </w:r>
      <w:r w:rsidRPr="00301BEA">
        <w:rPr>
          <w:rFonts w:ascii="Times New Roman" w:eastAsia="Times New Roman" w:hAnsi="Times New Roman" w:cs="Times New Roman"/>
          <w:b/>
          <w:bCs/>
          <w:sz w:val="24"/>
          <w:szCs w:val="24"/>
          <w:lang w:eastAsia="es-419"/>
        </w:rPr>
        <w:t>Partida Doble</w:t>
      </w:r>
      <w:r w:rsidRPr="00301BEA">
        <w:rPr>
          <w:rFonts w:ascii="Times New Roman" w:eastAsia="Times New Roman" w:hAnsi="Times New Roman" w:cs="Times New Roman"/>
          <w:sz w:val="24"/>
          <w:szCs w:val="24"/>
          <w:lang w:eastAsia="es-419"/>
        </w:rPr>
        <w:t>.</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 xml:space="preserve">La Partida Doble no es solo un método de registro; es el </w:t>
      </w:r>
      <w:r w:rsidRPr="00301BEA">
        <w:rPr>
          <w:rFonts w:ascii="Times New Roman" w:eastAsia="Times New Roman" w:hAnsi="Times New Roman" w:cs="Times New Roman"/>
          <w:b/>
          <w:bCs/>
          <w:sz w:val="24"/>
          <w:szCs w:val="24"/>
          <w:lang w:eastAsia="es-419"/>
        </w:rPr>
        <w:t>mecanismo de verificación y control</w:t>
      </w:r>
      <w:r w:rsidRPr="00301BEA">
        <w:rPr>
          <w:rFonts w:ascii="Times New Roman" w:eastAsia="Times New Roman" w:hAnsi="Times New Roman" w:cs="Times New Roman"/>
          <w:sz w:val="24"/>
          <w:szCs w:val="24"/>
          <w:lang w:eastAsia="es-419"/>
        </w:rPr>
        <w:t xml:space="preserve"> que garantiza que cada recurso obtenido tenga una fuente de financiación identificada, evitando errores y omisiones en el proceso contable. Este equilibrio se manifiesta en la norma más sagrada de nuestra profesión:</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Ecuación Contable Fundamental:</w:t>
      </w:r>
      <w:r w:rsidRPr="00301BEA">
        <w:rPr>
          <w:rFonts w:ascii="Times New Roman" w:eastAsia="Times New Roman" w:hAnsi="Times New Roman" w:cs="Times New Roman"/>
          <w:sz w:val="24"/>
          <w:szCs w:val="24"/>
          <w:lang w:eastAsia="es-419"/>
        </w:rPr>
        <w:t xml:space="preserve"> </w:t>
      </w:r>
      <w:r w:rsidRPr="00301BEA">
        <w:rPr>
          <w:rFonts w:ascii="Times New Roman" w:eastAsia="Times New Roman" w:hAnsi="Times New Roman" w:cs="Times New Roman"/>
          <w:b/>
          <w:bCs/>
          <w:sz w:val="24"/>
          <w:szCs w:val="24"/>
          <w:lang w:eastAsia="es-419"/>
        </w:rPr>
        <w:t>Activo = Pasivo + Patrimonio Neto</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i/>
          <w:iCs/>
          <w:sz w:val="24"/>
          <w:szCs w:val="24"/>
          <w:lang w:eastAsia="es-419"/>
        </w:rPr>
        <w:t>Pro-</w:t>
      </w:r>
      <w:proofErr w:type="spellStart"/>
      <w:r w:rsidRPr="00301BEA">
        <w:rPr>
          <w:rFonts w:ascii="Times New Roman" w:eastAsia="Times New Roman" w:hAnsi="Times New Roman" w:cs="Times New Roman"/>
          <w:i/>
          <w:iCs/>
          <w:sz w:val="24"/>
          <w:szCs w:val="24"/>
          <w:lang w:eastAsia="es-419"/>
        </w:rPr>
        <w:t>Tip</w:t>
      </w:r>
      <w:proofErr w:type="spellEnd"/>
      <w:r w:rsidRPr="00301BEA">
        <w:rPr>
          <w:rFonts w:ascii="Times New Roman" w:eastAsia="Times New Roman" w:hAnsi="Times New Roman" w:cs="Times New Roman"/>
          <w:i/>
          <w:iCs/>
          <w:sz w:val="24"/>
          <w:szCs w:val="24"/>
          <w:lang w:eastAsia="es-419"/>
        </w:rPr>
        <w:t xml:space="preserve"> del Mentor:</w:t>
      </w:r>
      <w:r w:rsidRPr="00301BEA">
        <w:rPr>
          <w:rFonts w:ascii="Times New Roman" w:eastAsia="Times New Roman" w:hAnsi="Times New Roman" w:cs="Times New Roman"/>
          <w:sz w:val="24"/>
          <w:szCs w:val="24"/>
          <w:lang w:eastAsia="es-419"/>
        </w:rPr>
        <w:t xml:space="preserve"> Si esta igualdad se rompe, la información pierde su integridad. El Activo siempre representa el "destino" de los fondos, mientras que el Pasivo y el Patrimonio representan el "origen" de los mismos.</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Este balance permite a los diversos usuarios —desde el fisco hasta potenciales inversores— consultar la solvencia y la estructura de capital de la entidad en un momento determinado.</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 xml:space="preserve">-------------------------------------------------------------------------------- </w:t>
      </w:r>
    </w:p>
    <w:p w:rsidR="00301BEA" w:rsidRPr="00301BEA" w:rsidRDefault="00301BEA" w:rsidP="00301BEA">
      <w:pPr>
        <w:spacing w:before="100" w:beforeAutospacing="1" w:after="100" w:afterAutospacing="1" w:line="240" w:lineRule="auto"/>
        <w:outlineLvl w:val="1"/>
        <w:rPr>
          <w:rFonts w:ascii="Times New Roman" w:eastAsia="Times New Roman" w:hAnsi="Times New Roman" w:cs="Times New Roman"/>
          <w:b/>
          <w:bCs/>
          <w:sz w:val="36"/>
          <w:szCs w:val="36"/>
          <w:lang w:eastAsia="es-419"/>
        </w:rPr>
      </w:pPr>
      <w:r w:rsidRPr="00301BEA">
        <w:rPr>
          <w:rFonts w:ascii="Times New Roman" w:eastAsia="Times New Roman" w:hAnsi="Times New Roman" w:cs="Times New Roman"/>
          <w:b/>
          <w:bCs/>
          <w:sz w:val="36"/>
          <w:szCs w:val="36"/>
          <w:lang w:eastAsia="es-419"/>
        </w:rPr>
        <w:t>4. Divergencias Cruciales: Contabilidad Financiera vs. Contabilidad de Gestión</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Es imperativo que el estudiante distinga entre las dos grandes ramas de nuestra ciencia. La diferencia no es solo de formato, sino de propósito estratégico (</w:t>
      </w:r>
      <w:proofErr w:type="gramStart"/>
      <w:r w:rsidRPr="00301BEA">
        <w:rPr>
          <w:rFonts w:ascii="Times New Roman" w:eastAsia="Times New Roman" w:hAnsi="Times New Roman" w:cs="Times New Roman"/>
          <w:sz w:val="24"/>
          <w:szCs w:val="24"/>
          <w:lang w:eastAsia="es-419"/>
        </w:rPr>
        <w:t>"</w:t>
      </w:r>
      <w:proofErr w:type="spellStart"/>
      <w:r w:rsidRPr="00301BEA">
        <w:rPr>
          <w:rFonts w:ascii="Times New Roman" w:eastAsia="Times New Roman" w:hAnsi="Times New Roman" w:cs="Times New Roman"/>
          <w:sz w:val="24"/>
          <w:szCs w:val="24"/>
          <w:lang w:eastAsia="es-419"/>
        </w:rPr>
        <w:t>the</w:t>
      </w:r>
      <w:proofErr w:type="spellEnd"/>
      <w:r w:rsidRPr="00301BEA">
        <w:rPr>
          <w:rFonts w:ascii="Times New Roman" w:eastAsia="Times New Roman" w:hAnsi="Times New Roman" w:cs="Times New Roman"/>
          <w:sz w:val="24"/>
          <w:szCs w:val="24"/>
          <w:lang w:eastAsia="es-419"/>
        </w:rPr>
        <w:t xml:space="preserve"> so </w:t>
      </w:r>
      <w:proofErr w:type="spellStart"/>
      <w:r w:rsidRPr="00301BEA">
        <w:rPr>
          <w:rFonts w:ascii="Times New Roman" w:eastAsia="Times New Roman" w:hAnsi="Times New Roman" w:cs="Times New Roman"/>
          <w:sz w:val="24"/>
          <w:szCs w:val="24"/>
          <w:lang w:eastAsia="es-419"/>
        </w:rPr>
        <w:t>what</w:t>
      </w:r>
      <w:proofErr w:type="spellEnd"/>
      <w:r w:rsidRPr="00301BEA">
        <w:rPr>
          <w:rFonts w:ascii="Times New Roman" w:eastAsia="Times New Roman" w:hAnsi="Times New Roman" w:cs="Times New Roman"/>
          <w:sz w:val="24"/>
          <w:szCs w:val="24"/>
          <w:lang w:eastAsia="es-419"/>
        </w:rPr>
        <w:t>?"</w:t>
      </w:r>
      <w:proofErr w:type="gramEnd"/>
      <w:r w:rsidRPr="00301BEA">
        <w:rPr>
          <w:rFonts w:ascii="Times New Roman" w:eastAsia="Times New Roman" w:hAnsi="Times New Roman" w:cs="Times New Roman"/>
          <w:sz w:val="24"/>
          <w:szCs w:val="24"/>
          <w:lang w:eastAsia="es-419"/>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4"/>
        <w:gridCol w:w="4904"/>
        <w:gridCol w:w="4176"/>
      </w:tblGrid>
      <w:tr w:rsidR="00301BEA" w:rsidRPr="00301BEA" w:rsidTr="00301BEA">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Característica</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Contabilidad Financiera</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Contabilidad de Gestión (Analítica)</w:t>
            </w:r>
          </w:p>
        </w:tc>
      </w:tr>
      <w:tr w:rsidR="00301BEA" w:rsidRPr="00301BEA" w:rsidTr="00301BEA">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Objetivo Principal</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Rendición de cuentas externa y cumplimiento legal.</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Optimización de eficiencia, control de costes y planificación.</w:t>
            </w:r>
          </w:p>
        </w:tc>
      </w:tr>
      <w:tr w:rsidR="00301BEA" w:rsidRPr="00301BEA" w:rsidTr="00301BEA">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Destinatarios</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Usuarios externos (Bancos, Estado/Administración, Inversores).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Usuarios internos (Gerencia, Mandos Intermedios, Directores).</w:t>
            </w:r>
          </w:p>
        </w:tc>
      </w:tr>
      <w:tr w:rsidR="00301BEA" w:rsidRPr="00301BEA" w:rsidTr="00301BEA">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Marco Regulatorio</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Mandataria</w:t>
            </w:r>
            <w:r w:rsidRPr="00301BEA">
              <w:rPr>
                <w:rFonts w:ascii="Times New Roman" w:eastAsia="Times New Roman" w:hAnsi="Times New Roman" w:cs="Times New Roman"/>
                <w:sz w:val="24"/>
                <w:szCs w:val="24"/>
                <w:lang w:eastAsia="es-419"/>
              </w:rPr>
              <w:t>: Sujeta a normas estrictas (PGC, NIIF, Código de Comercio).</w:t>
            </w:r>
          </w:p>
        </w:tc>
        <w:tc>
          <w:tcPr>
            <w:tcW w:w="0" w:type="auto"/>
            <w:tcBorders>
              <w:top w:val="outset" w:sz="6" w:space="0" w:color="auto"/>
              <w:left w:val="outset" w:sz="6" w:space="0" w:color="auto"/>
              <w:bottom w:val="outset" w:sz="6" w:space="0" w:color="auto"/>
              <w:right w:val="outset" w:sz="6" w:space="0" w:color="auto"/>
            </w:tcBorders>
            <w:vAlign w:val="center"/>
            <w:hideMark/>
          </w:tcPr>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Discrecional</w:t>
            </w:r>
            <w:r w:rsidRPr="00301BEA">
              <w:rPr>
                <w:rFonts w:ascii="Times New Roman" w:eastAsia="Times New Roman" w:hAnsi="Times New Roman" w:cs="Times New Roman"/>
                <w:sz w:val="24"/>
                <w:szCs w:val="24"/>
                <w:lang w:eastAsia="es-419"/>
              </w:rPr>
              <w:t>: No obligatoria; se adapta a la necesidad de la empresa.</w:t>
            </w:r>
          </w:p>
        </w:tc>
      </w:tr>
    </w:tbl>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 xml:space="preserve">Mientras que la Contabilidad Financiera se rige por el rigor de las normas internacionales y locales (como los entes reguladores en Venezuela o el PGC en España), la Contabilidad de Gestión es una herramienta de poder interno. En esta última, profundizaremos en sistemas de costes críticos como el </w:t>
      </w:r>
      <w:proofErr w:type="spellStart"/>
      <w:r w:rsidRPr="00301BEA">
        <w:rPr>
          <w:rFonts w:ascii="Times New Roman" w:eastAsia="Times New Roman" w:hAnsi="Times New Roman" w:cs="Times New Roman"/>
          <w:b/>
          <w:bCs/>
          <w:sz w:val="24"/>
          <w:szCs w:val="24"/>
          <w:lang w:eastAsia="es-419"/>
        </w:rPr>
        <w:t>Direct</w:t>
      </w:r>
      <w:proofErr w:type="spellEnd"/>
      <w:r w:rsidRPr="00301BEA">
        <w:rPr>
          <w:rFonts w:ascii="Times New Roman" w:eastAsia="Times New Roman" w:hAnsi="Times New Roman" w:cs="Times New Roman"/>
          <w:b/>
          <w:bCs/>
          <w:sz w:val="24"/>
          <w:szCs w:val="24"/>
          <w:lang w:eastAsia="es-419"/>
        </w:rPr>
        <w:t xml:space="preserve"> </w:t>
      </w:r>
      <w:proofErr w:type="spellStart"/>
      <w:r w:rsidRPr="00301BEA">
        <w:rPr>
          <w:rFonts w:ascii="Times New Roman" w:eastAsia="Times New Roman" w:hAnsi="Times New Roman" w:cs="Times New Roman"/>
          <w:b/>
          <w:bCs/>
          <w:sz w:val="24"/>
          <w:szCs w:val="24"/>
          <w:lang w:eastAsia="es-419"/>
        </w:rPr>
        <w:t>Costing</w:t>
      </w:r>
      <w:proofErr w:type="spellEnd"/>
      <w:r w:rsidRPr="00301BEA">
        <w:rPr>
          <w:rFonts w:ascii="Times New Roman" w:eastAsia="Times New Roman" w:hAnsi="Times New Roman" w:cs="Times New Roman"/>
          <w:sz w:val="24"/>
          <w:szCs w:val="24"/>
          <w:lang w:eastAsia="es-419"/>
        </w:rPr>
        <w:t xml:space="preserve">, el </w:t>
      </w:r>
      <w:r w:rsidRPr="00301BEA">
        <w:rPr>
          <w:rFonts w:ascii="Times New Roman" w:eastAsia="Times New Roman" w:hAnsi="Times New Roman" w:cs="Times New Roman"/>
          <w:b/>
          <w:bCs/>
          <w:sz w:val="24"/>
          <w:szCs w:val="24"/>
          <w:lang w:eastAsia="es-419"/>
        </w:rPr>
        <w:t xml:space="preserve">Full </w:t>
      </w:r>
      <w:proofErr w:type="spellStart"/>
      <w:r w:rsidRPr="00301BEA">
        <w:rPr>
          <w:rFonts w:ascii="Times New Roman" w:eastAsia="Times New Roman" w:hAnsi="Times New Roman" w:cs="Times New Roman"/>
          <w:b/>
          <w:bCs/>
          <w:sz w:val="24"/>
          <w:szCs w:val="24"/>
          <w:lang w:eastAsia="es-419"/>
        </w:rPr>
        <w:t>Costing</w:t>
      </w:r>
      <w:proofErr w:type="spellEnd"/>
      <w:r w:rsidRPr="00301BEA">
        <w:rPr>
          <w:rFonts w:ascii="Times New Roman" w:eastAsia="Times New Roman" w:hAnsi="Times New Roman" w:cs="Times New Roman"/>
          <w:sz w:val="24"/>
          <w:szCs w:val="24"/>
          <w:lang w:eastAsia="es-419"/>
        </w:rPr>
        <w:t xml:space="preserve"> y el </w:t>
      </w:r>
      <w:r w:rsidRPr="00301BEA">
        <w:rPr>
          <w:rFonts w:ascii="Times New Roman" w:eastAsia="Times New Roman" w:hAnsi="Times New Roman" w:cs="Times New Roman"/>
          <w:b/>
          <w:bCs/>
          <w:sz w:val="24"/>
          <w:szCs w:val="24"/>
          <w:lang w:eastAsia="es-419"/>
        </w:rPr>
        <w:t>Sistema ABC</w:t>
      </w:r>
      <w:r w:rsidRPr="00301BEA">
        <w:rPr>
          <w:rFonts w:ascii="Times New Roman" w:eastAsia="Times New Roman" w:hAnsi="Times New Roman" w:cs="Times New Roman"/>
          <w:sz w:val="24"/>
          <w:szCs w:val="24"/>
          <w:lang w:eastAsia="es-419"/>
        </w:rPr>
        <w:t xml:space="preserve"> (</w:t>
      </w:r>
      <w:proofErr w:type="spellStart"/>
      <w:r w:rsidRPr="00301BEA">
        <w:rPr>
          <w:rFonts w:ascii="Times New Roman" w:eastAsia="Times New Roman" w:hAnsi="Times New Roman" w:cs="Times New Roman"/>
          <w:sz w:val="24"/>
          <w:szCs w:val="24"/>
          <w:lang w:eastAsia="es-419"/>
        </w:rPr>
        <w:t>Activity</w:t>
      </w:r>
      <w:proofErr w:type="spellEnd"/>
      <w:r w:rsidRPr="00301BEA">
        <w:rPr>
          <w:rFonts w:ascii="Times New Roman" w:eastAsia="Times New Roman" w:hAnsi="Times New Roman" w:cs="Times New Roman"/>
          <w:sz w:val="24"/>
          <w:szCs w:val="24"/>
          <w:lang w:eastAsia="es-419"/>
        </w:rPr>
        <w:t xml:space="preserve"> </w:t>
      </w:r>
      <w:proofErr w:type="spellStart"/>
      <w:r w:rsidRPr="00301BEA">
        <w:rPr>
          <w:rFonts w:ascii="Times New Roman" w:eastAsia="Times New Roman" w:hAnsi="Times New Roman" w:cs="Times New Roman"/>
          <w:sz w:val="24"/>
          <w:szCs w:val="24"/>
          <w:lang w:eastAsia="es-419"/>
        </w:rPr>
        <w:t>Based</w:t>
      </w:r>
      <w:proofErr w:type="spellEnd"/>
      <w:r w:rsidRPr="00301BEA">
        <w:rPr>
          <w:rFonts w:ascii="Times New Roman" w:eastAsia="Times New Roman" w:hAnsi="Times New Roman" w:cs="Times New Roman"/>
          <w:sz w:val="24"/>
          <w:szCs w:val="24"/>
          <w:lang w:eastAsia="es-419"/>
        </w:rPr>
        <w:t xml:space="preserve"> </w:t>
      </w:r>
      <w:proofErr w:type="spellStart"/>
      <w:r w:rsidRPr="00301BEA">
        <w:rPr>
          <w:rFonts w:ascii="Times New Roman" w:eastAsia="Times New Roman" w:hAnsi="Times New Roman" w:cs="Times New Roman"/>
          <w:sz w:val="24"/>
          <w:szCs w:val="24"/>
          <w:lang w:eastAsia="es-419"/>
        </w:rPr>
        <w:t>Costing</w:t>
      </w:r>
      <w:proofErr w:type="spellEnd"/>
      <w:r w:rsidRPr="00301BEA">
        <w:rPr>
          <w:rFonts w:ascii="Times New Roman" w:eastAsia="Times New Roman" w:hAnsi="Times New Roman" w:cs="Times New Roman"/>
          <w:sz w:val="24"/>
          <w:szCs w:val="24"/>
          <w:lang w:eastAsia="es-419"/>
        </w:rPr>
        <w:t>), esenciales para determinar el precio real de nuestros productos y servicios. El contable de excelencia debe dominar ambas: la financiera para cumplir y la de gestión para liderar.</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 xml:space="preserve">-------------------------------------------------------------------------------- </w:t>
      </w:r>
    </w:p>
    <w:p w:rsidR="00301BEA" w:rsidRPr="00301BEA" w:rsidRDefault="00301BEA" w:rsidP="00301BEA">
      <w:pPr>
        <w:spacing w:before="100" w:beforeAutospacing="1" w:after="100" w:afterAutospacing="1" w:line="240" w:lineRule="auto"/>
        <w:outlineLvl w:val="1"/>
        <w:rPr>
          <w:rFonts w:ascii="Times New Roman" w:eastAsia="Times New Roman" w:hAnsi="Times New Roman" w:cs="Times New Roman"/>
          <w:b/>
          <w:bCs/>
          <w:sz w:val="36"/>
          <w:szCs w:val="36"/>
          <w:lang w:eastAsia="es-419"/>
        </w:rPr>
      </w:pPr>
      <w:r w:rsidRPr="00301BEA">
        <w:rPr>
          <w:rFonts w:ascii="Times New Roman" w:eastAsia="Times New Roman" w:hAnsi="Times New Roman" w:cs="Times New Roman"/>
          <w:b/>
          <w:bCs/>
          <w:sz w:val="36"/>
          <w:szCs w:val="36"/>
          <w:lang w:eastAsia="es-419"/>
        </w:rPr>
        <w:t>5. Hoja de Ruta para el Estudiante de Excelencia</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Para consolidar esta base conceptual, retenga estos cinco aprendizajes fundamentales:</w:t>
      </w:r>
    </w:p>
    <w:p w:rsidR="00301BEA" w:rsidRPr="00301BEA" w:rsidRDefault="00301BEA" w:rsidP="00301BE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La Contabilidad como Sistema de Decisión:</w:t>
      </w:r>
      <w:r w:rsidRPr="00301BEA">
        <w:rPr>
          <w:rFonts w:ascii="Times New Roman" w:eastAsia="Times New Roman" w:hAnsi="Times New Roman" w:cs="Times New Roman"/>
          <w:sz w:val="24"/>
          <w:szCs w:val="24"/>
          <w:lang w:eastAsia="es-419"/>
        </w:rPr>
        <w:t xml:space="preserve"> No registramos por burocracia, sino para transformar hechos económicos en datos estratégicos.</w:t>
      </w:r>
    </w:p>
    <w:p w:rsidR="00301BEA" w:rsidRPr="00301BEA" w:rsidRDefault="00301BEA" w:rsidP="00301BE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lastRenderedPageBreak/>
        <w:t>La Integridad de la Partida Doble:</w:t>
      </w:r>
      <w:r w:rsidRPr="00301BEA">
        <w:rPr>
          <w:rFonts w:ascii="Times New Roman" w:eastAsia="Times New Roman" w:hAnsi="Times New Roman" w:cs="Times New Roman"/>
          <w:sz w:val="24"/>
          <w:szCs w:val="24"/>
          <w:lang w:eastAsia="es-419"/>
        </w:rPr>
        <w:t xml:space="preserve"> Es el mecanismo que asegura que la ecuación contable sea el espejo fiel de la realidad corporativa.</w:t>
      </w:r>
    </w:p>
    <w:p w:rsidR="00301BEA" w:rsidRPr="00301BEA" w:rsidRDefault="00301BEA" w:rsidP="00301BE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Dinamismo Patrimonial:</w:t>
      </w:r>
      <w:r w:rsidRPr="00301BEA">
        <w:rPr>
          <w:rFonts w:ascii="Times New Roman" w:eastAsia="Times New Roman" w:hAnsi="Times New Roman" w:cs="Times New Roman"/>
          <w:sz w:val="24"/>
          <w:szCs w:val="24"/>
          <w:lang w:eastAsia="es-419"/>
        </w:rPr>
        <w:t xml:space="preserve"> El patrimonio evoluciona mediante el reconocimiento de ingresos y gastos, reflejando el éxito o fracaso de la gestión.</w:t>
      </w:r>
    </w:p>
    <w:p w:rsidR="00301BEA" w:rsidRPr="00301BEA" w:rsidRDefault="00301BEA" w:rsidP="00301BE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Rigurosidad Normativa:</w:t>
      </w:r>
      <w:r w:rsidRPr="00301BEA">
        <w:rPr>
          <w:rFonts w:ascii="Times New Roman" w:eastAsia="Times New Roman" w:hAnsi="Times New Roman" w:cs="Times New Roman"/>
          <w:sz w:val="24"/>
          <w:szCs w:val="24"/>
          <w:lang w:eastAsia="es-419"/>
        </w:rPr>
        <w:t xml:space="preserve"> Nuestra ética profesional se apoya en el respeto a los marcos legales, desde el PGC hasta las normativas de prevención de legitimación de capitales.</w:t>
      </w:r>
    </w:p>
    <w:p w:rsidR="00301BEA" w:rsidRPr="00301BEA" w:rsidRDefault="00301BEA" w:rsidP="00301BE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Visión Dual:</w:t>
      </w:r>
      <w:r w:rsidRPr="00301BEA">
        <w:rPr>
          <w:rFonts w:ascii="Times New Roman" w:eastAsia="Times New Roman" w:hAnsi="Times New Roman" w:cs="Times New Roman"/>
          <w:sz w:val="24"/>
          <w:szCs w:val="24"/>
          <w:lang w:eastAsia="es-419"/>
        </w:rPr>
        <w:t xml:space="preserve"> La empresa se analiza desde fuera (Financiera) y se optimiza desde dentro (Gestión).</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b/>
          <w:bCs/>
          <w:sz w:val="24"/>
          <w:szCs w:val="24"/>
          <w:lang w:eastAsia="es-419"/>
        </w:rPr>
        <w:t>Su Hoja de Ruta Académica:</w:t>
      </w:r>
      <w:r w:rsidRPr="00301BEA">
        <w:rPr>
          <w:rFonts w:ascii="Times New Roman" w:eastAsia="Times New Roman" w:hAnsi="Times New Roman" w:cs="Times New Roman"/>
          <w:sz w:val="24"/>
          <w:szCs w:val="24"/>
          <w:lang w:eastAsia="es-419"/>
        </w:rPr>
        <w:t xml:space="preserve"> Este es el primer peldaño de un ascenso profesional. En los próximos módulos, avanzaremos hacia el dominio del </w:t>
      </w:r>
      <w:r w:rsidRPr="00301BEA">
        <w:rPr>
          <w:rFonts w:ascii="Times New Roman" w:eastAsia="Times New Roman" w:hAnsi="Times New Roman" w:cs="Times New Roman"/>
          <w:b/>
          <w:bCs/>
          <w:sz w:val="24"/>
          <w:szCs w:val="24"/>
          <w:lang w:eastAsia="es-419"/>
        </w:rPr>
        <w:t>Ciclo Contable Completo</w:t>
      </w:r>
      <w:r w:rsidRPr="00301BEA">
        <w:rPr>
          <w:rFonts w:ascii="Times New Roman" w:eastAsia="Times New Roman" w:hAnsi="Times New Roman" w:cs="Times New Roman"/>
          <w:sz w:val="24"/>
          <w:szCs w:val="24"/>
          <w:lang w:eastAsia="es-419"/>
        </w:rPr>
        <w:t xml:space="preserve">, la gestión específica de la </w:t>
      </w:r>
      <w:r w:rsidRPr="00301BEA">
        <w:rPr>
          <w:rFonts w:ascii="Times New Roman" w:eastAsia="Times New Roman" w:hAnsi="Times New Roman" w:cs="Times New Roman"/>
          <w:b/>
          <w:bCs/>
          <w:sz w:val="24"/>
          <w:szCs w:val="24"/>
          <w:lang w:eastAsia="es-419"/>
        </w:rPr>
        <w:t>Contabilidad del IVA</w:t>
      </w:r>
      <w:r w:rsidRPr="00301BEA">
        <w:rPr>
          <w:rFonts w:ascii="Times New Roman" w:eastAsia="Times New Roman" w:hAnsi="Times New Roman" w:cs="Times New Roman"/>
          <w:sz w:val="24"/>
          <w:szCs w:val="24"/>
          <w:lang w:eastAsia="es-419"/>
        </w:rPr>
        <w:t xml:space="preserve"> (Unidad 8) —con sus tipos general, reducido y </w:t>
      </w:r>
      <w:proofErr w:type="spellStart"/>
      <w:r w:rsidRPr="00301BEA">
        <w:rPr>
          <w:rFonts w:ascii="Times New Roman" w:eastAsia="Times New Roman" w:hAnsi="Times New Roman" w:cs="Times New Roman"/>
          <w:sz w:val="24"/>
          <w:szCs w:val="24"/>
          <w:lang w:eastAsia="es-419"/>
        </w:rPr>
        <w:t>superreducido</w:t>
      </w:r>
      <w:proofErr w:type="spellEnd"/>
      <w:r w:rsidRPr="00301BEA">
        <w:rPr>
          <w:rFonts w:ascii="Times New Roman" w:eastAsia="Times New Roman" w:hAnsi="Times New Roman" w:cs="Times New Roman"/>
          <w:sz w:val="24"/>
          <w:szCs w:val="24"/>
          <w:lang w:eastAsia="es-419"/>
        </w:rPr>
        <w:t xml:space="preserve">—, y la profesionalización del registro mediante </w:t>
      </w:r>
      <w:r w:rsidRPr="00301BEA">
        <w:rPr>
          <w:rFonts w:ascii="Times New Roman" w:eastAsia="Times New Roman" w:hAnsi="Times New Roman" w:cs="Times New Roman"/>
          <w:b/>
          <w:bCs/>
          <w:sz w:val="24"/>
          <w:szCs w:val="24"/>
          <w:lang w:eastAsia="es-419"/>
        </w:rPr>
        <w:t>Aplicaciones Informáticas de Contabilidad</w:t>
      </w:r>
      <w:r w:rsidRPr="00301BEA">
        <w:rPr>
          <w:rFonts w:ascii="Times New Roman" w:eastAsia="Times New Roman" w:hAnsi="Times New Roman" w:cs="Times New Roman"/>
          <w:sz w:val="24"/>
          <w:szCs w:val="24"/>
          <w:lang w:eastAsia="es-419"/>
        </w:rPr>
        <w:t xml:space="preserve"> (Unidad 11).</w:t>
      </w:r>
    </w:p>
    <w:p w:rsidR="00301BEA" w:rsidRPr="00301BEA" w:rsidRDefault="00301BEA" w:rsidP="00301BEA">
      <w:pPr>
        <w:spacing w:before="100" w:beforeAutospacing="1" w:after="100" w:afterAutospacing="1" w:line="240" w:lineRule="auto"/>
        <w:rPr>
          <w:rFonts w:ascii="Times New Roman" w:eastAsia="Times New Roman" w:hAnsi="Times New Roman" w:cs="Times New Roman"/>
          <w:sz w:val="24"/>
          <w:szCs w:val="24"/>
          <w:lang w:eastAsia="es-419"/>
        </w:rPr>
      </w:pPr>
      <w:r w:rsidRPr="00301BEA">
        <w:rPr>
          <w:rFonts w:ascii="Times New Roman" w:eastAsia="Times New Roman" w:hAnsi="Times New Roman" w:cs="Times New Roman"/>
          <w:sz w:val="24"/>
          <w:szCs w:val="24"/>
          <w:lang w:eastAsia="es-419"/>
        </w:rPr>
        <w:t>Usted se encuentra en un recorrido ascendente diseñado para elevar sus competencias hasta la maestría. Mantenga el rigor, la curiosidad y la disciplina; el corazón financiero de las empresas espera su interpretación experta.</w:t>
      </w:r>
    </w:p>
    <w:p w:rsidR="00093067" w:rsidRDefault="00093067">
      <w:bookmarkStart w:id="0" w:name="_GoBack"/>
      <w:bookmarkEnd w:id="0"/>
    </w:p>
    <w:sectPr w:rsidR="00093067" w:rsidSect="00291CF4">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36374"/>
    <w:multiLevelType w:val="multilevel"/>
    <w:tmpl w:val="4DB0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FF24D0"/>
    <w:multiLevelType w:val="multilevel"/>
    <w:tmpl w:val="0828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EA"/>
    <w:rsid w:val="00093067"/>
    <w:rsid w:val="00291CF4"/>
    <w:rsid w:val="00301BE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61A0E-41DC-472A-85EA-6BE2BBE2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01B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419"/>
    </w:rPr>
  </w:style>
  <w:style w:type="paragraph" w:styleId="Ttulo2">
    <w:name w:val="heading 2"/>
    <w:basedOn w:val="Normal"/>
    <w:link w:val="Ttulo2Car"/>
    <w:uiPriority w:val="9"/>
    <w:qFormat/>
    <w:rsid w:val="00301BEA"/>
    <w:pPr>
      <w:spacing w:before="100" w:beforeAutospacing="1" w:after="100" w:afterAutospacing="1" w:line="240" w:lineRule="auto"/>
      <w:outlineLvl w:val="1"/>
    </w:pPr>
    <w:rPr>
      <w:rFonts w:ascii="Times New Roman" w:eastAsia="Times New Roman" w:hAnsi="Times New Roman" w:cs="Times New Roman"/>
      <w:b/>
      <w:bCs/>
      <w:sz w:val="36"/>
      <w:szCs w:val="36"/>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1BEA"/>
    <w:rPr>
      <w:rFonts w:ascii="Times New Roman" w:eastAsia="Times New Roman" w:hAnsi="Times New Roman" w:cs="Times New Roman"/>
      <w:b/>
      <w:bCs/>
      <w:kern w:val="36"/>
      <w:sz w:val="48"/>
      <w:szCs w:val="48"/>
      <w:lang w:eastAsia="es-419"/>
    </w:rPr>
  </w:style>
  <w:style w:type="character" w:customStyle="1" w:styleId="Ttulo2Car">
    <w:name w:val="Título 2 Car"/>
    <w:basedOn w:val="Fuentedeprrafopredeter"/>
    <w:link w:val="Ttulo2"/>
    <w:uiPriority w:val="9"/>
    <w:rsid w:val="00301BEA"/>
    <w:rPr>
      <w:rFonts w:ascii="Times New Roman" w:eastAsia="Times New Roman" w:hAnsi="Times New Roman" w:cs="Times New Roman"/>
      <w:b/>
      <w:bCs/>
      <w:sz w:val="36"/>
      <w:szCs w:val="36"/>
      <w:lang w:eastAsia="es-419"/>
    </w:rPr>
  </w:style>
  <w:style w:type="paragraph" w:styleId="NormalWeb">
    <w:name w:val="Normal (Web)"/>
    <w:basedOn w:val="Normal"/>
    <w:uiPriority w:val="99"/>
    <w:semiHidden/>
    <w:unhideWhenUsed/>
    <w:rsid w:val="00301BEA"/>
    <w:pPr>
      <w:spacing w:before="100" w:beforeAutospacing="1" w:after="100" w:afterAutospacing="1" w:line="240" w:lineRule="auto"/>
    </w:pPr>
    <w:rPr>
      <w:rFonts w:ascii="Times New Roman" w:eastAsia="Times New Roman"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5877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CLEMENTE</dc:creator>
  <cp:keywords/>
  <dc:description/>
  <cp:lastModifiedBy>FRANK CLEMENTE</cp:lastModifiedBy>
  <cp:revision>1</cp:revision>
  <dcterms:created xsi:type="dcterms:W3CDTF">2026-05-15T18:30:00Z</dcterms:created>
  <dcterms:modified xsi:type="dcterms:W3CDTF">2026-05-15T18:31:00Z</dcterms:modified>
</cp:coreProperties>
</file>